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27" w:rsidRDefault="00480D27" w:rsidP="00480D27">
      <w:pPr>
        <w:pStyle w:val="s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 w:themeColor="text1"/>
          <w:sz w:val="26"/>
          <w:szCs w:val="26"/>
        </w:rPr>
      </w:pPr>
      <w:r w:rsidRPr="00480D27">
        <w:rPr>
          <w:b/>
          <w:color w:val="000000" w:themeColor="text1"/>
          <w:sz w:val="26"/>
          <w:szCs w:val="26"/>
        </w:rPr>
        <w:t>Внесены дополнения в нормы статьи Лесного кодекса Российской Федерации, касающиеся лесных насаждений, имеющие исключительное научное или историко-культурное значение</w:t>
      </w:r>
    </w:p>
    <w:p w:rsidR="000A5A87" w:rsidRPr="00480D27" w:rsidRDefault="000A5A87" w:rsidP="00480D27">
      <w:pPr>
        <w:pStyle w:val="s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 w:themeColor="text1"/>
          <w:sz w:val="26"/>
          <w:szCs w:val="26"/>
        </w:rPr>
      </w:pPr>
    </w:p>
    <w:p w:rsidR="00480D27" w:rsidRPr="00480D27" w:rsidRDefault="00480D27" w:rsidP="00480D2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480D27">
        <w:rPr>
          <w:color w:val="000000" w:themeColor="text1"/>
          <w:sz w:val="26"/>
          <w:szCs w:val="26"/>
        </w:rPr>
        <w:t xml:space="preserve">В январе 2022 года вступили в силу изменения, касающиеся дополнения статьи  115 Лесного кодекса Российской Федерации, согласно которой к ценным лесам относятся леса, имеющие уникальный породный состав лесных насаждений, выполняющие важные защитные функции в сложных природных условиях, имеющие исключительное научное или историко-культурное значение относили:  государственные защитные лесные полосы (леса линейного типа, искусственно созданные в лесостепных, степных зонах, зонах полупустынь и пустынь, выполняющие климаторегулирующие, почвозащитные, противоэрозионные и водорегулирующие функции); противоэрозионные леса (леса, предназначенные для охраны земель от эрозии); пустынные, полупустынные леса (леса, расположенные в зоне полупустынь и пустынь, выполняющие защитные функции); лесостепные леса (леса, расположенные в степной зоне, лесостепной зоне, выполняющие защитные функции); лесотундровые леса (леса, расположенные в неблагоприятных природно-климатических условиях на границе с тундрой, выполняющие защитные и климаторегулирующие функции); горные леса (леса, расположенные в зоне горного Северного Кавказа и горного Крыма, в Южно-Сибирской горной зоне, в иных горных местностях на границе с верхней безлесной частью горных вершин и хребтов (малолесные горные территории), имеющие защитное и противоэрозионное значение); леса, имеющие научное или историко-культурное значение (леса, расположенные на землях историко-культурного назначения и в зонах охраны объектов культурного наследия, леса, являющиеся объектами исследований генетических качеств деревьев, кустарников и лиан (генетические резерваты), образцами достижений лесохозяйственной науки и практики, а также уникальные по продуктивности леса); леса, расположенные в орехово-промысловых зонах (леса, являющиеся сырьевой базой для заготовки кедровых орехов); лесные плодовые насаждения (леса, в составе которых произрастают ценные плодово-ягодные и орехоплодные породы деревьев и кустарников); ленточные боры (леса, исторически сформировавшиеся в жестких почвенно-климатических условиях среди безлесных степных, полупустынных и пустынных пространств, имеющие важное климаторегулирующее, почвозащитное и водоохранное значение); запретные полосы лесов, расположенные вдоль водных объектов (леса, примыкающие непосредственно к руслу реки или берегу другого водного объекта, а при безлесной пойме - к пойме реки, выполняющие водорегулирующие функции). </w:t>
      </w:r>
    </w:p>
    <w:p w:rsidR="00480D27" w:rsidRPr="00480D27" w:rsidRDefault="00480D27" w:rsidP="00480D2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480D27">
        <w:rPr>
          <w:color w:val="000000" w:themeColor="text1"/>
          <w:sz w:val="26"/>
          <w:szCs w:val="26"/>
        </w:rPr>
        <w:t xml:space="preserve">В настоящее время Лесной кодекс Российской Федерации был дополнен еще одним видом лесных насаждений, имеющих исключительное научное или историко-культурное значение – это </w:t>
      </w:r>
      <w:proofErr w:type="spellStart"/>
      <w:r w:rsidRPr="00480D27">
        <w:rPr>
          <w:color w:val="000000" w:themeColor="text1"/>
          <w:sz w:val="26"/>
          <w:szCs w:val="26"/>
        </w:rPr>
        <w:t>нерестоохранные</w:t>
      </w:r>
      <w:proofErr w:type="spellEnd"/>
      <w:r w:rsidRPr="00480D27">
        <w:rPr>
          <w:color w:val="000000" w:themeColor="text1"/>
          <w:sz w:val="26"/>
          <w:szCs w:val="26"/>
        </w:rPr>
        <w:t xml:space="preserve"> полосы лесов.</w:t>
      </w:r>
    </w:p>
    <w:p w:rsidR="00480D27" w:rsidRDefault="00480D27" w:rsidP="00480D2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proofErr w:type="spellStart"/>
      <w:r w:rsidRPr="00480D27">
        <w:rPr>
          <w:color w:val="000000" w:themeColor="text1"/>
          <w:sz w:val="26"/>
          <w:szCs w:val="26"/>
        </w:rPr>
        <w:t>Так,</w:t>
      </w:r>
      <w:r w:rsidRPr="00480D27">
        <w:rPr>
          <w:color w:val="000000" w:themeColor="text1"/>
          <w:sz w:val="26"/>
          <w:szCs w:val="26"/>
          <w:shd w:val="clear" w:color="auto" w:fill="FFFFFF"/>
        </w:rPr>
        <w:t>нерестоохранные</w:t>
      </w:r>
      <w:proofErr w:type="spellEnd"/>
      <w:r w:rsidRPr="00480D27">
        <w:rPr>
          <w:color w:val="000000" w:themeColor="text1"/>
          <w:sz w:val="26"/>
          <w:szCs w:val="26"/>
          <w:shd w:val="clear" w:color="auto" w:fill="FFFFFF"/>
        </w:rPr>
        <w:t xml:space="preserve"> полосы – специальная категория лесов, созданная в 1958 году для сохранения прибрежных зон водоемов, в которых нерестятся ценные и особо ценные виды рыб – лососевые, осетровые и др. Эти полосы защищают нерестовые реки от неблагоприятных последствий промышленных рубок: смыва почвы в воду, чрезмерных весенних паводков и уменьшения водности рек в летний период, заиливания нерестилищ.</w:t>
      </w:r>
    </w:p>
    <w:p w:rsidR="00095167" w:rsidRDefault="00095167" w:rsidP="00480D2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</w:p>
    <w:p w:rsidR="00095167" w:rsidRPr="00480D27" w:rsidRDefault="00095167" w:rsidP="00480D2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</w:p>
    <w:p w:rsidR="0077216B" w:rsidRPr="00480D27" w:rsidRDefault="0077216B" w:rsidP="00095167">
      <w:pPr>
        <w:spacing w:after="0" w:line="240" w:lineRule="auto"/>
        <w:ind w:firstLine="708"/>
        <w:jc w:val="both"/>
        <w:rPr>
          <w:color w:val="000000" w:themeColor="text1"/>
        </w:rPr>
      </w:pPr>
      <w:bookmarkStart w:id="0" w:name="_GoBack"/>
      <w:bookmarkEnd w:id="0"/>
    </w:p>
    <w:sectPr w:rsidR="0077216B" w:rsidRPr="00480D27" w:rsidSect="000A5A87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D27"/>
    <w:rsid w:val="00095167"/>
    <w:rsid w:val="000A5A87"/>
    <w:rsid w:val="001212DE"/>
    <w:rsid w:val="003650EB"/>
    <w:rsid w:val="00480D27"/>
    <w:rsid w:val="0059318B"/>
    <w:rsid w:val="005E5811"/>
    <w:rsid w:val="0077216B"/>
    <w:rsid w:val="00B35735"/>
    <w:rsid w:val="00B960A2"/>
    <w:rsid w:val="00E136FB"/>
    <w:rsid w:val="00FF5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8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8</cp:revision>
  <cp:lastPrinted>2022-06-22T10:53:00Z</cp:lastPrinted>
  <dcterms:created xsi:type="dcterms:W3CDTF">2022-06-08T09:47:00Z</dcterms:created>
  <dcterms:modified xsi:type="dcterms:W3CDTF">2022-11-01T13:48:00Z</dcterms:modified>
</cp:coreProperties>
</file>